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127F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6127F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127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6127FC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MAT* E103 is preferred if going to a 4-year school, see your BOT Academic </w:t>
            </w:r>
            <w:r>
              <w:rPr>
                <w:sz w:val="20"/>
                <w:szCs w:val="20"/>
              </w:rPr>
              <w:lastRenderedPageBreak/>
              <w:t>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Restricted Elective: BOT* E216, BOT* E218, or CSA* E22</w:t>
            </w:r>
            <w:r>
              <w:rPr>
                <w:sz w:val="20"/>
                <w:szCs w:val="20"/>
              </w:rPr>
              <w:t>0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Approval of BOT advisor required. Business Electives: ACC, BBG, BES, BMG, B</w:t>
            </w:r>
            <w:r>
              <w:rPr>
                <w:sz w:val="20"/>
                <w:szCs w:val="20"/>
              </w:rPr>
              <w:t>MK, BOT, CSA, CSC, CST. alternate EC</w:t>
            </w:r>
            <w:r>
              <w:rPr>
                <w:sz w:val="20"/>
                <w:szCs w:val="20"/>
              </w:rPr>
              <w:t>N</w:t>
            </w:r>
            <w:r>
              <w:t xml:space="preserve"> </w:t>
            </w:r>
          </w:p>
        </w:tc>
      </w:tr>
    </w:tbl>
    <w:p w:rsidR="00000000" w:rsidRDefault="006127F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27FC"/>
    <w:rsid w:val="006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8F25E-857D-4E90-A87A-4C34DEA9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EB18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EB18</dc:title>
  <dc:subject/>
  <dc:creator>Greene, Susan</dc:creator>
  <cp:keywords/>
  <dc:description/>
  <cp:lastModifiedBy>Greene, Susan</cp:lastModifiedBy>
  <cp:revision>2</cp:revision>
  <dcterms:created xsi:type="dcterms:W3CDTF">2015-08-13T18:49:00Z</dcterms:created>
  <dcterms:modified xsi:type="dcterms:W3CDTF">2015-08-13T18:49:00Z</dcterms:modified>
</cp:coreProperties>
</file>