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120F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Office Technology:  Executive Assistant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120F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120F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120F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120F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120F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Business 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BMG*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(Approval of BOT advisor required)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120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0120FB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>MAT* E075 and MAT* E095 not acceptable. MAT* E103 is preferred if going to a 4-year school, see your BOT Academic Advisor.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Restrictive Business electives must be chosen from BOT* E216, BOT* E218, CSA* E220.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Approval of BOT advisor required.</w:t>
            </w:r>
          </w:p>
        </w:tc>
      </w:tr>
    </w:tbl>
    <w:p w:rsidR="00000000" w:rsidRDefault="000120FB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120FB"/>
    <w:rsid w:val="0001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13E60-3AA3-4365-8E1F-D0A8286A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EB18</vt:lpstr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EB18</dc:title>
  <dc:subject/>
  <dc:creator>Greene, Susan</dc:creator>
  <cp:keywords/>
  <dc:description/>
  <cp:lastModifiedBy>Greene, Susan</cp:lastModifiedBy>
  <cp:revision>2</cp:revision>
  <dcterms:created xsi:type="dcterms:W3CDTF">2015-08-11T19:54:00Z</dcterms:created>
  <dcterms:modified xsi:type="dcterms:W3CDTF">2015-08-11T19:54:00Z</dcterms:modified>
</cp:coreProperties>
</file>