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093DB1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2009-2010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Criminal Justice:  Parent Program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EB13)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93DB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93DB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93DB1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93DB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93DB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93DB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093DB1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093DB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093DB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093DB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93DB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093DB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093DB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093DB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093DB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093DB1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093DB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093DB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093DB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093DB1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Course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093DB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093DB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93DB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093DB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093DB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093DB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93DB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93DB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93DB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93DB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93DB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93DB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93DB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POL*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(GO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93DB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American Government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93DB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93DB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93DB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93DB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93DB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(PY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93DB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Psychology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93DB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93DB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93DB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93DB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93DB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SOC*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(SO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93DB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Sociology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93DB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93DB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93DB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93DB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93DB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CJS*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(CJ 111)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93DB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Criminal Justice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93DB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93DB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93DB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93DB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93DB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93DB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93DB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93DB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93DB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93DB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93DB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HIS* E201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(HI 201)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HIS* E202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93DB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U.S. History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93DB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93DB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93DB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93DB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93DB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93DB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93DB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93DB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93DB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93DB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93DB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CJS* E201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(CJ 105)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93DB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Criminology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93DB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93DB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93DB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93DB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93DB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Criminal Justice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93DB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93DB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93DB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093DB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093DB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093DB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93DB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CJS* E211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(CJ 201)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93DB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Criminal Law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93DB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93DB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93DB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93DB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93DB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Criminal Justice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93DB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93DB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93DB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93DB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93DB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93DB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93DB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93DB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93DB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93DB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93DB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93DB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93DB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93DB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93DB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93DB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93DB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93DB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Restricted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93DB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93DB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93DB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93DB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93DB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93DB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CJS* E213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(CJ 215)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93DB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Evidence and Criminal Procedure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93DB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93DB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93DB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93DB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93DB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CJS* E290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(CJ 220)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4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93DB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Practicum in Criminal Justice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93DB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93DB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93DB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93DB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93DB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CJS* E259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93DB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Writing and Research for Law Enforcement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93DB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93DB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93DB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93DB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93DB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Open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93DB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93DB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93DB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93DB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93DB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93DB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93DB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93DB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093DB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093DB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60 - 63</w:t>
                  </w:r>
                </w:p>
              </w:tc>
            </w:tr>
          </w:tbl>
          <w:p w:rsidR="00000000" w:rsidRDefault="00093DB1">
            <w:pPr>
              <w:pStyle w:val="NormalWeb"/>
              <w:rPr>
                <w:sz w:val="20"/>
                <w:szCs w:val="20"/>
              </w:rPr>
            </w:pPr>
            <w:r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MAT* E075, MAT* E095 not acceptable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Criminal Justice electives should be based on the student's career objectives and should be made after consultation with the program advisor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3 </w:t>
            </w:r>
            <w:r>
              <w:rPr>
                <w:sz w:val="20"/>
                <w:szCs w:val="20"/>
              </w:rPr>
              <w:t>Restricted electives cannot be Criminal Justice courses. Restricted electives should be selected after consultation with the program advisor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4 </w:t>
            </w:r>
            <w:r>
              <w:rPr>
                <w:sz w:val="20"/>
                <w:szCs w:val="20"/>
              </w:rPr>
              <w:t>Practicum requires Program Coordinator approval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NOTE: A minimum of 15 credits must be taken in 200-level courses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Note: For degree completion the student must complete the Computer Literacy Requirement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000000" w:rsidRDefault="00093DB1">
      <w:pPr>
        <w:pStyle w:val="copyrighttext"/>
        <w:jc w:val="center"/>
      </w:pPr>
      <w:r>
        <w:lastRenderedPageBreak/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093DB1"/>
    <w:rsid w:val="0009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87CF07-CE7F-4C6B-9F63-430D6D802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EB13</vt:lpstr>
    </vt:vector>
  </TitlesOfParts>
  <Company/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EB13</dc:title>
  <dc:subject/>
  <dc:creator>Greene, Susan</dc:creator>
  <cp:keywords/>
  <dc:description/>
  <cp:lastModifiedBy>Greene, Susan</cp:lastModifiedBy>
  <cp:revision>2</cp:revision>
  <dcterms:created xsi:type="dcterms:W3CDTF">2015-08-11T18:52:00Z</dcterms:created>
  <dcterms:modified xsi:type="dcterms:W3CDTF">2015-08-11T18:52:00Z</dcterms:modified>
</cp:coreProperties>
</file>